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631500" w:rsidRDefault="00631500" w:rsidP="00631500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8. E,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36   </w:t>
      </w:r>
    </w:p>
    <w:p w:rsidR="001919B8" w:rsidRDefault="001919B8" w:rsidP="00631500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</w:rPr>
      </w:pPr>
    </w:p>
    <w:p w:rsidR="001919B8" w:rsidRPr="001919B8" w:rsidRDefault="001919B8" w:rsidP="00631500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  <w:sectPr w:rsidR="001919B8" w:rsidRPr="001919B8" w:rsidSect="00F32FF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cibus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Nahrung,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Speise, </w:t>
      </w:r>
      <w:r>
        <w:rPr>
          <w:rFonts w:ascii="Calibri" w:eastAsia="MercuryTextG1-Roman" w:hAnsi="Calibri" w:cs="MercuryTextG1-Roman"/>
          <w:sz w:val="21"/>
          <w:szCs w:val="21"/>
        </w:rPr>
        <w:t>das F</w:t>
      </w:r>
      <w:r w:rsidRPr="006B1FD6">
        <w:rPr>
          <w:rFonts w:ascii="Calibri" w:eastAsia="MercuryTextG1-Roman" w:hAnsi="Calibri" w:cs="MercuryTextG1-Roman"/>
          <w:sz w:val="21"/>
          <w:szCs w:val="21"/>
        </w:rPr>
        <w:t>utter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>cui</w:t>
      </w:r>
      <w:proofErr w:type="spellEnd"/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>?</w:t>
      </w:r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47AC5">
        <w:rPr>
          <w:rFonts w:ascii="Calibri" w:eastAsia="MercuryTextG1-Roman" w:hAnsi="Calibri" w:cs="MercuryTextG1-Roman"/>
          <w:sz w:val="21"/>
          <w:szCs w:val="21"/>
        </w:rPr>
        <w:t>wem?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31500" w:rsidRPr="00201B0B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31500" w:rsidRPr="00201B0B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0" w:name="_Hlk15552691"/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0"/>
    <w:p w:rsidR="00631500" w:rsidRPr="00201B0B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42528F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intrāre</w:t>
      </w:r>
      <w:proofErr w:type="spellEnd"/>
      <w:r w:rsidRPr="0042528F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2528F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intrō</w:t>
      </w:r>
      <w:proofErr w:type="spellEnd"/>
      <w:r w:rsidRPr="0042528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42528F">
        <w:rPr>
          <w:rFonts w:ascii="Calibri" w:eastAsia="MercuryTextG1-Roman" w:hAnsi="Calibri" w:cs="MercuryTextG1-Roman"/>
          <w:sz w:val="21"/>
          <w:szCs w:val="21"/>
        </w:rPr>
        <w:t>betreten, eintreten</w:t>
      </w:r>
      <w:r w:rsidRPr="0042528F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color="FF0000"/>
        </w:rPr>
        <w:t>monēre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mahnen, ermahnen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631500" w:rsidRPr="0042528F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parāre</w:t>
      </w:r>
      <w:proofErr w:type="spellEnd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parō</w:t>
      </w:r>
      <w:proofErr w:type="spellEnd"/>
      <w:r w:rsidRPr="0042528F">
        <w:rPr>
          <w:rFonts w:ascii="Calibri" w:eastAsia="Calibri" w:hAnsi="Calibri"/>
          <w:sz w:val="21"/>
          <w:szCs w:val="21"/>
          <w:lang w:eastAsia="en-US"/>
        </w:rPr>
        <w:t xml:space="preserve">    (vor)bereiten, vorhaben (m. Inf.); erwerben</w:t>
      </w:r>
      <w:r w:rsidRPr="0042528F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631500" w:rsidRPr="0042528F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rogāre</w:t>
      </w:r>
      <w:proofErr w:type="spellEnd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rogō</w:t>
      </w:r>
      <w:proofErr w:type="spellEnd"/>
      <w:r w:rsidRPr="0042528F"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 w:rsidRPr="0042528F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631500" w:rsidRPr="00201B0B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1" w:name="_Hlk15552629"/>
      <w:proofErr w:type="spellStart"/>
      <w:r w:rsidRPr="00C80BB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bookmarkEnd w:id="1"/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</w:rPr>
        <w:t>serva</w:t>
      </w:r>
      <w:proofErr w:type="spellEnd"/>
      <w:r w:rsidRPr="00C6725D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C6725D">
        <w:rPr>
          <w:rFonts w:ascii="Calibri" w:eastAsia="MercuryTextG1-Roman" w:hAnsi="Calibri" w:cs="MercuryTextG1-Roman"/>
          <w:sz w:val="21"/>
          <w:szCs w:val="21"/>
        </w:rPr>
        <w:t xml:space="preserve">Sklavin,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C6725D">
        <w:rPr>
          <w:rFonts w:ascii="Calibri" w:eastAsia="MercuryTextG1-Roman" w:hAnsi="Calibri" w:cs="MercuryTextG1-Roman"/>
          <w:sz w:val="21"/>
          <w:szCs w:val="21"/>
        </w:rPr>
        <w:t>Dienerin</w:t>
      </w:r>
      <w:r w:rsidRPr="009737B0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631500" w:rsidRPr="00201B0B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bookmarkStart w:id="2" w:name="_Hlk15555538"/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statim</w:t>
      </w:r>
      <w:proofErr w:type="spellEnd"/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3C226E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sofort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631500" w:rsidRPr="0042528F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vocāre</w:t>
      </w:r>
      <w:proofErr w:type="spellEnd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vocō</w:t>
      </w:r>
      <w:proofErr w:type="spellEnd"/>
      <w:r w:rsidRPr="0042528F"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 w:rsidRPr="0042528F">
        <w:rPr>
          <w:rFonts w:ascii="Calibri" w:eastAsia="Calibri" w:hAnsi="Calibri"/>
          <w:sz w:val="21"/>
          <w:szCs w:val="21"/>
          <w:lang w:eastAsia="en-US"/>
        </w:rPr>
        <w:t>rufen; nennen, benennen</w:t>
      </w:r>
      <w:r w:rsidRPr="0042528F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bookmarkEnd w:id="2"/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631500" w:rsidSect="0042528F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631500" w:rsidRDefault="00631500" w:rsidP="00631500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  <w:lang w:val="en-US"/>
        </w:rPr>
      </w:pPr>
      <w:r>
        <w:rPr>
          <w:rFonts w:ascii="Calibri" w:eastAsia="MercuryTextG1-Roman" w:hAnsi="Calibri" w:cs="MercuryTextG1-Roman"/>
          <w:sz w:val="21"/>
          <w:szCs w:val="21"/>
        </w:rPr>
        <w:br w:type="page"/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8. 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37   </w:t>
      </w:r>
    </w:p>
    <w:p w:rsidR="001919B8" w:rsidRDefault="001919B8" w:rsidP="00631500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  <w:lang w:val="en-US"/>
        </w:rPr>
      </w:pPr>
    </w:p>
    <w:p w:rsidR="001919B8" w:rsidRPr="00631500" w:rsidRDefault="001919B8" w:rsidP="00631500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  <w:sectPr w:rsidR="001919B8" w:rsidRPr="00631500" w:rsidSect="00F32FF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3" w:name="_GoBack"/>
      <w:bookmarkEnd w:id="3"/>
    </w:p>
    <w:p w:rsidR="00631500" w:rsidRPr="00B4226C" w:rsidRDefault="00631500" w:rsidP="00631500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B4226C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amāre</w:t>
      </w:r>
      <w:proofErr w:type="spellEnd"/>
      <w:r w:rsidRPr="00B4226C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B4226C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amō</w:t>
      </w:r>
      <w:proofErr w:type="spellEnd"/>
      <w:r w:rsidRPr="00B4226C"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 w:rsidRPr="00B4226C"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 w:rsidRPr="00B4226C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631500" w:rsidRPr="00B4226C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>cāseus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42528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42528F">
        <w:rPr>
          <w:rFonts w:ascii="Calibri" w:eastAsia="MercuryTextG1-Roman" w:hAnsi="Calibri" w:cs="MercuryTextG1-Roman"/>
          <w:sz w:val="21"/>
          <w:szCs w:val="21"/>
        </w:rPr>
        <w:t>der Käse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cēna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Mahlzeit,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B4226C">
        <w:rPr>
          <w:rFonts w:ascii="Calibri" w:eastAsia="MercuryTextG1-Roman" w:hAnsi="Calibri" w:cs="MercuryTextG1-Roman"/>
          <w:sz w:val="21"/>
          <w:szCs w:val="21"/>
        </w:rPr>
        <w:t>Essen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bookmarkStart w:id="4" w:name="_Hlk15552109"/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cibus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Nahrung,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Speise, </w:t>
      </w:r>
      <w:r>
        <w:rPr>
          <w:rFonts w:ascii="Calibri" w:eastAsia="MercuryTextG1-Roman" w:hAnsi="Calibri" w:cs="MercuryTextG1-Roman"/>
          <w:sz w:val="21"/>
          <w:szCs w:val="21"/>
        </w:rPr>
        <w:t>das F</w:t>
      </w:r>
      <w:r w:rsidRPr="006B1FD6">
        <w:rPr>
          <w:rFonts w:ascii="Calibri" w:eastAsia="MercuryTextG1-Roman" w:hAnsi="Calibri" w:cs="MercuryTextG1-Roman"/>
          <w:sz w:val="21"/>
          <w:szCs w:val="21"/>
        </w:rPr>
        <w:t>utter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4"/>
    <w:p w:rsidR="00631500" w:rsidRPr="0042528F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dēlectāre</w:t>
      </w:r>
      <w:proofErr w:type="spellEnd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dēlectō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erfreuen, unterhalten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domina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Herrin,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B4226C">
        <w:rPr>
          <w:rFonts w:ascii="Calibri" w:eastAsia="MercuryTextG1-Roman" w:hAnsi="Calibri" w:cs="MercuryTextG1-Roman"/>
          <w:sz w:val="21"/>
          <w:szCs w:val="21"/>
        </w:rPr>
        <w:t>Dame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Pr="00DB65FC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sz w:val="22"/>
          <w:szCs w:val="22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631500" w:rsidRPr="0042528F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>faba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42528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42528F">
        <w:rPr>
          <w:rFonts w:ascii="Calibri" w:eastAsia="MercuryTextG1-Roman" w:hAnsi="Calibri" w:cs="MercuryTextG1-Roman"/>
          <w:sz w:val="21"/>
          <w:szCs w:val="21"/>
        </w:rPr>
        <w:t>die Bohne</w:t>
      </w:r>
    </w:p>
    <w:p w:rsidR="00631500" w:rsidRPr="00B4226C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B4226C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fīlia</w:t>
      </w:r>
      <w:proofErr w:type="spellEnd"/>
      <w:r w:rsidRPr="00B4226C">
        <w:rPr>
          <w:rFonts w:ascii="Calibri" w:eastAsia="Calibri" w:hAnsi="Calibri"/>
          <w:sz w:val="21"/>
          <w:szCs w:val="21"/>
          <w:lang w:eastAsia="en-US"/>
        </w:rPr>
        <w:t xml:space="preserve">    die Tochter</w:t>
      </w:r>
      <w:r w:rsidRPr="00B4226C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gaudēre</w:t>
      </w:r>
      <w:proofErr w:type="spellEnd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gaudeō</w:t>
      </w:r>
      <w:proofErr w:type="spellEnd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sich freuen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631500" w:rsidRPr="00B4226C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grātiam</w:t>
      </w:r>
      <w:proofErr w:type="spellEnd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habēre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danken, dankbar sein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>intrāre</w:t>
      </w:r>
      <w:proofErr w:type="spellEnd"/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>intrō</w:t>
      </w:r>
      <w:proofErr w:type="spellEnd"/>
      <w:r w:rsidRPr="0042528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42528F">
        <w:rPr>
          <w:rFonts w:ascii="Calibri" w:eastAsia="MercuryTextG1-Roman" w:hAnsi="Calibri" w:cs="MercuryTextG1-Roman"/>
          <w:sz w:val="21"/>
          <w:szCs w:val="21"/>
        </w:rPr>
        <w:t>betreten, eintreten</w:t>
      </w:r>
      <w:r w:rsidRPr="0042528F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Pr="00B4226C" w:rsidRDefault="00631500" w:rsidP="00631500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 w:rsidRPr="006B1FD6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labōrāre</w:t>
      </w:r>
      <w:proofErr w:type="spellEnd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labōrō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>arbeiten, sich anstrengen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Pr="00B4226C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B4226C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laudāre</w:t>
      </w:r>
      <w:proofErr w:type="spellEnd"/>
      <w:r w:rsidRPr="00B4226C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B4226C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laudō</w:t>
      </w:r>
      <w:proofErr w:type="spellEnd"/>
      <w:r w:rsidRPr="00B4226C">
        <w:rPr>
          <w:rFonts w:ascii="Calibri" w:eastAsia="Calibri" w:hAnsi="Calibri"/>
          <w:sz w:val="21"/>
          <w:szCs w:val="21"/>
          <w:lang w:eastAsia="en-US"/>
        </w:rPr>
        <w:t xml:space="preserve">    loben</w:t>
      </w:r>
      <w:r w:rsidRPr="00B4226C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libenter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B4226C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>gerne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3CC7">
        <w:rPr>
          <w:rFonts w:ascii="Calibri" w:eastAsia="MercuryTextG1-Roman" w:hAnsi="Calibri" w:cs="MercuryTextG1-Roman"/>
          <w:b/>
          <w:bCs/>
          <w:sz w:val="21"/>
          <w:szCs w:val="21"/>
        </w:rPr>
        <w:t>lingua</w:t>
      </w:r>
      <w:proofErr w:type="spellEnd"/>
      <w:r w:rsidRPr="007D3CC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7D3CC7">
        <w:rPr>
          <w:rFonts w:ascii="Calibri" w:eastAsia="MercuryTextG1-Roman" w:hAnsi="Calibri" w:cs="MercuryTextG1-Roman"/>
          <w:sz w:val="21"/>
          <w:szCs w:val="21"/>
        </w:rPr>
        <w:t xml:space="preserve">Sprache,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7D3CC7">
        <w:rPr>
          <w:rFonts w:ascii="Calibri" w:eastAsia="MercuryTextG1-Roman" w:hAnsi="Calibri" w:cs="MercuryTextG1-Roman"/>
          <w:sz w:val="21"/>
          <w:szCs w:val="21"/>
        </w:rPr>
        <w:t>Rede</w:t>
      </w:r>
      <w:r w:rsidRPr="007D3CC7"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bookmarkStart w:id="5" w:name="_Hlk15552037"/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mēnsa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B4226C">
        <w:rPr>
          <w:rFonts w:ascii="Calibri" w:eastAsia="MercuryTextG1-Roman" w:hAnsi="Calibri" w:cs="MercuryTextG1-Roman"/>
          <w:sz w:val="21"/>
          <w:szCs w:val="21"/>
        </w:rPr>
        <w:t>(Ess-)Tisch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bookmarkEnd w:id="5"/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631500" w:rsidRPr="007D3CC7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3CC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 w:rsidRPr="007D3CC7"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 w:rsidRPr="007D3CC7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>olīva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42528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42528F">
        <w:rPr>
          <w:rFonts w:ascii="Calibri" w:eastAsia="MercuryTextG1-Roman" w:hAnsi="Calibri" w:cs="MercuryTextG1-Roman"/>
          <w:sz w:val="21"/>
          <w:szCs w:val="21"/>
        </w:rPr>
        <w:t>die Olive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ōrnāre</w:t>
      </w:r>
      <w:proofErr w:type="spellEnd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4226C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ōrnō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ausstatten, schmücken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Pr="0042528F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parāre</w:t>
      </w:r>
      <w:proofErr w:type="spellEnd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parō</w:t>
      </w:r>
      <w:proofErr w:type="spellEnd"/>
      <w:r w:rsidRPr="0042528F">
        <w:rPr>
          <w:rFonts w:ascii="Calibri" w:eastAsia="Calibri" w:hAnsi="Calibri"/>
          <w:sz w:val="21"/>
          <w:szCs w:val="21"/>
          <w:lang w:eastAsia="en-US"/>
        </w:rPr>
        <w:t xml:space="preserve">    (vor)bereiten, vorhaben (m. Inf.); erwerben</w:t>
      </w:r>
      <w:r w:rsidRPr="0042528F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631500" w:rsidRPr="00B4226C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</w:t>
      </w:r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gefallen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3CC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portāre</w:t>
      </w:r>
      <w:proofErr w:type="spellEnd"/>
      <w:r w:rsidRPr="007D3CC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7D3CC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portō</w:t>
      </w:r>
      <w:proofErr w:type="spellEnd"/>
      <w:r w:rsidRPr="007D3CC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7D3CC7">
        <w:rPr>
          <w:rFonts w:ascii="Calibri" w:eastAsia="MercuryTextG1-Roman" w:hAnsi="Calibri" w:cs="MercuryTextG1-Roman"/>
          <w:sz w:val="21"/>
          <w:szCs w:val="21"/>
        </w:rPr>
        <w:t xml:space="preserve"> bringen, tragen</w:t>
      </w:r>
      <w:r w:rsidRPr="007D3CC7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Pr="001919B8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1919B8">
        <w:rPr>
          <w:rFonts w:ascii="Calibri" w:eastAsia="MercuryTextG1-Roman" w:hAnsi="Calibri" w:cs="MercuryTextG1-Roman"/>
          <w:b/>
          <w:bCs/>
          <w:sz w:val="21"/>
          <w:szCs w:val="21"/>
        </w:rPr>
        <w:t>prīmō</w:t>
      </w:r>
      <w:proofErr w:type="spellEnd"/>
      <w:r w:rsidRPr="001919B8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1919B8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1919B8">
        <w:rPr>
          <w:rFonts w:ascii="Calibri" w:eastAsia="MercuryTextG1-Roman" w:hAnsi="Calibri" w:cs="MercuryTextG1-Roman"/>
          <w:sz w:val="21"/>
          <w:szCs w:val="21"/>
        </w:rPr>
        <w:t xml:space="preserve">    zuerst</w:t>
      </w:r>
      <w:r w:rsidRPr="001919B8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1919B8">
        <w:rPr>
          <w:rFonts w:ascii="Calibri" w:eastAsia="MercuryTextG1-Roman" w:hAnsi="Calibri" w:cs="MercuryTextG1-Roman"/>
          <w:b/>
          <w:bCs/>
          <w:sz w:val="21"/>
          <w:szCs w:val="21"/>
        </w:rPr>
        <w:t>profectō</w:t>
      </w:r>
      <w:proofErr w:type="spellEnd"/>
      <w:r w:rsidRPr="001919B8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1919B8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1919B8"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r w:rsidRPr="006B1FD6">
        <w:rPr>
          <w:rFonts w:ascii="Calibri" w:eastAsia="MercuryTextG1-Roman" w:hAnsi="Calibri" w:cs="MercuryTextG1-Roman"/>
          <w:sz w:val="21"/>
          <w:szCs w:val="21"/>
        </w:rPr>
        <w:t>sicherlich, tatsächlich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3CC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properāre</w:t>
      </w:r>
      <w:proofErr w:type="spellEnd"/>
      <w:r w:rsidRPr="007D3CC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7D3CC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properō</w:t>
      </w:r>
      <w:proofErr w:type="spellEnd"/>
      <w:r w:rsidRPr="007D3CC7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7D3CC7">
        <w:rPr>
          <w:rFonts w:ascii="Calibri" w:eastAsia="MercuryTextG1-Roman" w:hAnsi="Calibri" w:cs="MercuryTextG1-Roman"/>
          <w:sz w:val="21"/>
          <w:szCs w:val="21"/>
        </w:rPr>
        <w:t xml:space="preserve">  eilen, sich beeilen</w:t>
      </w:r>
      <w:r w:rsidRPr="007D3CC7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631500" w:rsidRPr="00B4226C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631500" w:rsidRPr="0042528F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rogāre</w:t>
      </w:r>
      <w:proofErr w:type="spellEnd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rogō</w:t>
      </w:r>
      <w:proofErr w:type="spellEnd"/>
      <w:r w:rsidRPr="0042528F"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 w:rsidRPr="0042528F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631500" w:rsidRPr="00B4226C" w:rsidRDefault="00631500" w:rsidP="00631500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proofErr w:type="spellStart"/>
      <w:r w:rsidRPr="00973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631500" w:rsidRPr="0042528F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631500" w:rsidRPr="001919B8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1919B8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 w:rsidRPr="001919B8">
        <w:rPr>
          <w:rFonts w:ascii="Calibri" w:eastAsia="Calibri" w:hAnsi="Calibri"/>
          <w:sz w:val="21"/>
          <w:szCs w:val="21"/>
          <w:lang w:eastAsia="en-US"/>
        </w:rPr>
        <w:t xml:space="preserve">  Adv.    so</w:t>
      </w:r>
      <w:r w:rsidRPr="001919B8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1919B8">
        <w:rPr>
          <w:rFonts w:ascii="Calibri" w:eastAsia="MercuryTextG1-Roman" w:hAnsi="Calibri" w:cs="MercuryTextG1-Roman"/>
          <w:b/>
          <w:bCs/>
          <w:sz w:val="21"/>
          <w:szCs w:val="21"/>
        </w:rPr>
        <w:t>statim</w:t>
      </w:r>
      <w:proofErr w:type="spellEnd"/>
      <w:r w:rsidRPr="001919B8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1919B8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1919B8"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r w:rsidRPr="003C226E">
        <w:rPr>
          <w:rFonts w:ascii="Calibri" w:eastAsia="MercuryTextG1-Roman" w:hAnsi="Calibri" w:cs="MercuryTextG1-Roman"/>
          <w:sz w:val="21"/>
          <w:szCs w:val="21"/>
        </w:rPr>
        <w:t>sofort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631500" w:rsidRDefault="00631500" w:rsidP="00631500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42528F">
        <w:rPr>
          <w:rFonts w:ascii="Calibri" w:eastAsia="MercuryTextG1-Roman" w:hAnsi="Calibri" w:cs="MercuryTextG1-Roman"/>
          <w:b/>
          <w:bCs/>
          <w:sz w:val="21"/>
          <w:szCs w:val="21"/>
        </w:rPr>
        <w:t>tū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42528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42528F">
        <w:rPr>
          <w:rFonts w:ascii="Calibri" w:eastAsia="MercuryTextG1-Roman" w:hAnsi="Calibri" w:cs="MercuryTextG1-Roman"/>
          <w:sz w:val="21"/>
          <w:szCs w:val="21"/>
        </w:rPr>
        <w:t>du</w:t>
      </w:r>
    </w:p>
    <w:p w:rsidR="00631500" w:rsidRPr="007D3CC7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3CC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 w:rsidRPr="007D3CC7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3CC7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3CC7"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 w:rsidRPr="007D3CC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631500" w:rsidRPr="007D3CC7" w:rsidRDefault="00631500" w:rsidP="0063150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3CC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ubī</w:t>
      </w:r>
      <w:proofErr w:type="spellEnd"/>
      <w:r w:rsidRPr="007D3CC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?</w:t>
      </w:r>
      <w:r w:rsidRPr="007D3CC7"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 w:rsidRPr="007D3CC7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B049D" w:rsidRDefault="00631500" w:rsidP="00631500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vocāre</w:t>
      </w:r>
      <w:proofErr w:type="spellEnd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42528F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vocō</w:t>
      </w:r>
      <w:proofErr w:type="spellEnd"/>
      <w:r w:rsidRPr="0042528F"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 w:rsidRPr="0042528F">
        <w:rPr>
          <w:rFonts w:ascii="Calibri" w:eastAsia="Calibri" w:hAnsi="Calibri"/>
          <w:sz w:val="21"/>
          <w:szCs w:val="21"/>
          <w:lang w:eastAsia="en-US"/>
        </w:rPr>
        <w:t>rufen; nennen, benennen</w:t>
      </w:r>
      <w:r w:rsidRPr="0042528F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9B8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500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9ECCB-1855-4D51-90EF-F1F513AB5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2020-08-14T07:14:00Z</dcterms:created>
  <dcterms:modified xsi:type="dcterms:W3CDTF">2020-08-14T08:24:00Z</dcterms:modified>
</cp:coreProperties>
</file>